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EA" w:rsidRPr="003A03EA" w:rsidRDefault="003A03EA" w:rsidP="003A0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</w:tblGrid>
      <w:tr w:rsidR="003A03EA" w:rsidRPr="003A03EA" w:rsidTr="003A03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03EA" w:rsidRPr="003A03EA" w:rsidRDefault="003A03EA" w:rsidP="003A03EA">
            <w:pPr>
              <w:pBdr>
                <w:top w:val="single" w:sz="6" w:space="3" w:color="A91C15"/>
                <w:bottom w:val="single" w:sz="6" w:space="3" w:color="A91C15"/>
              </w:pBdr>
              <w:spacing w:after="0" w:line="362" w:lineRule="atLeast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  <w:r w:rsidRPr="003A03EA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bdr w:val="none" w:sz="0" w:space="0" w:color="auto" w:frame="1"/>
                <w:lang w:eastAsia="ru-RU"/>
              </w:rPr>
              <w:t>РЕАЛИЗУЕМЫЕ ОБРАЗОВАТЕЛЬНЫЕ ПРОГРАММЫ</w:t>
            </w:r>
          </w:p>
        </w:tc>
      </w:tr>
      <w:tr w:rsidR="003A03EA" w:rsidRPr="003A03EA" w:rsidTr="003A03EA">
        <w:tc>
          <w:tcPr>
            <w:tcW w:w="0" w:type="auto"/>
            <w:vAlign w:val="center"/>
            <w:hideMark/>
          </w:tcPr>
          <w:p w:rsidR="003A03EA" w:rsidRPr="003A03EA" w:rsidRDefault="003A03EA" w:rsidP="003A03EA">
            <w:pPr>
              <w:spacing w:after="0" w:line="36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A03EA" w:rsidRPr="003A03EA" w:rsidRDefault="003A03EA" w:rsidP="003A03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3A03EA" w:rsidRPr="003A03EA" w:rsidTr="003A03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3EA" w:rsidRPr="003A03EA" w:rsidRDefault="003A03EA" w:rsidP="003A03EA">
            <w:pPr>
              <w:spacing w:after="0" w:line="36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A03EA" w:rsidRPr="003A03EA" w:rsidRDefault="003A03EA" w:rsidP="003A03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</w:tblGrid>
      <w:tr w:rsidR="003A03EA" w:rsidRPr="003A03EA" w:rsidTr="003A03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03EA" w:rsidRPr="003A03EA" w:rsidRDefault="003A03EA" w:rsidP="003A03EA">
            <w:pPr>
              <w:pBdr>
                <w:bottom w:val="single" w:sz="6" w:space="4" w:color="9DB2B9"/>
              </w:pBdr>
              <w:spacing w:after="0" w:line="423" w:lineRule="atLeast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Характеристика </w:t>
            </w:r>
            <w:proofErr w:type="spellStart"/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программно</w:t>
            </w:r>
            <w:proofErr w:type="spellEnd"/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—методического обеспечения школы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Школа реализует общеобразовательную программу начального общего образования, общеобразовательную программу основного общего образования, общеобразовательную программу среднего общего образования, используя методическое обеспечение,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представленное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прежде всего сквозными линиями учебников, учебно-методическими комплектами</w:t>
            </w:r>
          </w:p>
          <w:p w:rsidR="003A03EA" w:rsidRPr="003A03EA" w:rsidRDefault="003A03EA" w:rsidP="003A03EA">
            <w:pPr>
              <w:pBdr>
                <w:bottom w:val="single" w:sz="6" w:space="4" w:color="9DB2B9"/>
              </w:pBdr>
              <w:spacing w:after="0" w:line="423" w:lineRule="atLeast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Образовательная программа школы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1. Школа осуществляет образовательный процесс в соответствии с уровнем общеобразовательных программ:</w:t>
            </w:r>
          </w:p>
          <w:p w:rsidR="003A03EA" w:rsidRPr="003A03EA" w:rsidRDefault="003A03EA" w:rsidP="003A03EA">
            <w:pPr>
              <w:pBdr>
                <w:bottom w:val="single" w:sz="6" w:space="4" w:color="9DB2B9"/>
              </w:pBdr>
              <w:spacing w:after="0" w:line="423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ФГОС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Начальное общее образование (нормативный срок освоения — 4 года) обеспечивает формирование интереса к родному языку, как важнейшему средству речевого общения, развитие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. Овладение ими чтением, письмом, счетом, основными умениями и навыками учебной деятельности, элементами теоретического мышления, простейшими навыками самоконтроля учебных действий, культурой поведения и речи, основами личной гигиены и здорового образа жизни.</w:t>
            </w:r>
          </w:p>
          <w:p w:rsidR="003A03EA" w:rsidRPr="003A03EA" w:rsidRDefault="003A03EA" w:rsidP="003A03EA">
            <w:pPr>
              <w:numPr>
                <w:ilvl w:val="0"/>
                <w:numId w:val="1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формирование положительной мотивации к обучению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3A03EA" w:rsidRPr="003A03EA" w:rsidRDefault="003A03EA" w:rsidP="003A03EA">
            <w:pPr>
              <w:numPr>
                <w:ilvl w:val="0"/>
                <w:numId w:val="1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развитие общих способностей детей и их диагностика творческого потенциала ребёнка через диагностическую службу школы;</w:t>
            </w:r>
          </w:p>
          <w:p w:rsidR="003A03EA" w:rsidRPr="003A03EA" w:rsidRDefault="003A03EA" w:rsidP="003A03EA">
            <w:pPr>
              <w:numPr>
                <w:ilvl w:val="0"/>
                <w:numId w:val="1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формирование знаний, умений и навыков в соответствии с требованиями образовательных программ;</w:t>
            </w:r>
          </w:p>
          <w:p w:rsidR="003A03EA" w:rsidRPr="003A03EA" w:rsidRDefault="003A03EA" w:rsidP="003A03EA">
            <w:pPr>
              <w:numPr>
                <w:ilvl w:val="0"/>
                <w:numId w:val="1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дальнейшее выявление и развитие творческих способностей, формирование целостного восприятия окружающего мира через вовлечение детей во внеклассную деятельность школы и системы дополнительного образования;</w:t>
            </w:r>
          </w:p>
          <w:p w:rsidR="003A03EA" w:rsidRPr="003A03EA" w:rsidRDefault="003A03EA" w:rsidP="003A03EA">
            <w:pPr>
              <w:numPr>
                <w:ilvl w:val="0"/>
                <w:numId w:val="1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продолжение деятельности по психологической адаптации младших школьников к учебному процессу в начальной школе и при переходе в 5-еклассы среднего звена;</w:t>
            </w:r>
          </w:p>
          <w:p w:rsidR="003A03EA" w:rsidRPr="003A03EA" w:rsidRDefault="003A03EA" w:rsidP="003A03EA">
            <w:pPr>
              <w:numPr>
                <w:ilvl w:val="0"/>
                <w:numId w:val="1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формирование личности школьника, ориентированной на высокие нравственные качества.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r w:rsidR="00F96B72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2011-2012 учебного года  обучение ведется </w:t>
            </w:r>
            <w:bookmarkStart w:id="0" w:name="_GoBack"/>
            <w:bookmarkEnd w:id="0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новым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ФГОС  ПО УМК "Школа России".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Типы классов в начальной школе — общеобразовательные.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Начальное общее образование является базой для получения основного общего образования.</w:t>
            </w:r>
          </w:p>
          <w:p w:rsidR="003A03EA" w:rsidRPr="003A03EA" w:rsidRDefault="003A03EA" w:rsidP="003A03EA">
            <w:pPr>
              <w:pBdr>
                <w:bottom w:val="single" w:sz="6" w:space="4" w:color="9DB2B9"/>
              </w:pBdr>
              <w:spacing w:after="0" w:line="423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Основное общее образование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— основное общее образование (нормативный срок освоения — 5 лет) </w:t>
            </w: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обеспечивает освоение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общеобразовательных программ основного общего образования, условий становления реформирования личности учащихся, его склонностей, интересов и способностей к социальному самоопределению.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организация методического и педагогического сотрудничества с педагогами основных школ через ММО, РМО;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повышение мотивации обучения через активизацию познавательной деятельности, развитие общих и специальных способностей детей, их диагностика;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развитие творческих способностей детей, на основе сотрудничества с Домом детского и юношеского творчества, Домом культуры, школой искусств;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продолжение работы по формированию коммуникативных и рефлексивных навыков;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продолжение работы по воспитанию учащихся и по формированию творческой личности школьника с высокими нравственными качествами;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осуществление дальнейшего мониторинга психического, физического интеллектуального развития и творческих способностей учащихся;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организация </w:t>
            </w:r>
            <w:proofErr w:type="spell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предпрофильной</w:t>
            </w:r>
            <w:proofErr w:type="spell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подготовки учащихся школы, (9 классов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)н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а основе введения элективных курсов.</w:t>
            </w:r>
          </w:p>
          <w:p w:rsidR="003A03EA" w:rsidRPr="003A03EA" w:rsidRDefault="003A03EA" w:rsidP="003A03EA">
            <w:pPr>
              <w:numPr>
                <w:ilvl w:val="0"/>
                <w:numId w:val="2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типы классов в основной школе: общеобразовательные с введением элективных курсов по различным образовательным областям (точные, гуманитарные, естественные, общественные науки), с целью развития интереса к знаниям.</w:t>
            </w:r>
          </w:p>
          <w:p w:rsidR="003A03EA" w:rsidRPr="003A03EA" w:rsidRDefault="003A03EA" w:rsidP="003A03EA">
            <w:pPr>
              <w:pBdr>
                <w:bottom w:val="single" w:sz="6" w:space="4" w:color="9DB2B9"/>
              </w:pBdr>
              <w:spacing w:after="0" w:line="423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Среднее (полное) общее образование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Среднее (полное) общее образование (нормативный срок освоения — 2 года) является завершающим этапом общеобразовательной подготовки, обеспечивающее освоение обучающимися общеобразовательных программ данной ступени образования, развитие устойчивых познавательных интересов и творческих способностей обучающегося, формирование навыков самостоятельной учебной деятельности на основе дифференциации обучения.</w:t>
            </w:r>
          </w:p>
          <w:p w:rsidR="003A03EA" w:rsidRPr="003A03EA" w:rsidRDefault="003A03EA" w:rsidP="003A03EA">
            <w:pPr>
              <w:numPr>
                <w:ilvl w:val="0"/>
                <w:numId w:val="3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освоение учащимися теоретических областей наук и их практических применений;</w:t>
            </w:r>
          </w:p>
          <w:p w:rsidR="003A03EA" w:rsidRPr="003A03EA" w:rsidRDefault="003A03EA" w:rsidP="003A03EA">
            <w:pPr>
              <w:numPr>
                <w:ilvl w:val="0"/>
                <w:numId w:val="3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овладение навыками научно-исследовательской работы через использование проектных технологий в учебном процессе;</w:t>
            </w:r>
          </w:p>
          <w:p w:rsidR="003A03EA" w:rsidRPr="003A03EA" w:rsidRDefault="003A03EA" w:rsidP="003A03EA">
            <w:pPr>
              <w:numPr>
                <w:ilvl w:val="0"/>
                <w:numId w:val="3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овладение основами профессиональных знаний через введение профильных классов;</w:t>
            </w:r>
          </w:p>
          <w:p w:rsidR="003A03EA" w:rsidRPr="003A03EA" w:rsidRDefault="003A03EA" w:rsidP="003A03EA">
            <w:pPr>
              <w:numPr>
                <w:ilvl w:val="0"/>
                <w:numId w:val="3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формирование личности, способной осознанно оценивать свои физические способности, возможности при выборе профессии.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Основное общее образование является базой для получения среднего </w:t>
            </w: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(полного) общего образования, начального и среднего профессионального образования:</w:t>
            </w:r>
          </w:p>
          <w:p w:rsidR="003A03EA" w:rsidRPr="003A03EA" w:rsidRDefault="003A03EA" w:rsidP="003A03EA">
            <w:pPr>
              <w:pBdr>
                <w:bottom w:val="single" w:sz="6" w:space="4" w:color="9DB2B9"/>
              </w:pBdr>
              <w:spacing w:after="0" w:line="423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Система аттестации учащихся.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1. Система промежуточной аттестации учащихся. </w:t>
            </w: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br/>
              <w:t xml:space="preserve">Промежуточная аттестация учащихся осуществляется по всем предметам инвариантной и вариативной части учебного плана.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Требования, предъявляемые к учащимся составлены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на основании государственных стандартов и рекомендаций по оценке знаний, умений и навыков учащихся, приведенных в программах по отдельным предметам. Вопросы качества обучения проверяются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согласно плана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внутришкольного</w:t>
            </w:r>
            <w:proofErr w:type="spell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контроля.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Ведущими формами промежуточной аттестации являются:</w:t>
            </w:r>
          </w:p>
          <w:p w:rsidR="003A03EA" w:rsidRPr="003A03EA" w:rsidRDefault="003A03EA" w:rsidP="003A03EA">
            <w:pPr>
              <w:numPr>
                <w:ilvl w:val="0"/>
                <w:numId w:val="4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мониторинг знаний, умений, навыков по предметам инвариантной части учебного плана.</w:t>
            </w:r>
          </w:p>
          <w:p w:rsidR="003A03EA" w:rsidRPr="003A03EA" w:rsidRDefault="003A03EA" w:rsidP="003A03EA">
            <w:pPr>
              <w:numPr>
                <w:ilvl w:val="0"/>
                <w:numId w:val="4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мониторинг знаний, умений, навыков по предметам вариативной части учебного плана.</w:t>
            </w:r>
          </w:p>
          <w:p w:rsidR="003A03EA" w:rsidRPr="003A03EA" w:rsidRDefault="003A03EA" w:rsidP="003A03EA">
            <w:pPr>
              <w:numPr>
                <w:ilvl w:val="0"/>
                <w:numId w:val="4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мониторинг уровня развития учащихся.</w:t>
            </w:r>
          </w:p>
          <w:p w:rsidR="003A03EA" w:rsidRPr="003A03EA" w:rsidRDefault="003A03EA" w:rsidP="003A03EA">
            <w:pPr>
              <w:numPr>
                <w:ilvl w:val="0"/>
                <w:numId w:val="4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мониторинг уровня мотивации к обучению учащихся.</w:t>
            </w:r>
          </w:p>
          <w:p w:rsidR="003A03EA" w:rsidRPr="003A03EA" w:rsidRDefault="003A03EA" w:rsidP="003A03EA">
            <w:pPr>
              <w:numPr>
                <w:ilvl w:val="0"/>
                <w:numId w:val="4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мониторинг индивидуальных достижений учащихся.</w:t>
            </w:r>
          </w:p>
          <w:p w:rsidR="003A03EA" w:rsidRPr="003A03EA" w:rsidRDefault="003A03EA" w:rsidP="003A03EA">
            <w:pPr>
              <w:numPr>
                <w:ilvl w:val="0"/>
                <w:numId w:val="4"/>
              </w:numPr>
              <w:spacing w:after="0" w:line="362" w:lineRule="atLeast"/>
              <w:ind w:left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административные контрольные работы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Особое место в системе промежуточной аттестации занимает подготовка учащихся к сдаче ЕГЭ по отдельным предметам.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2. Знания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оцениваются баллами 5 (отлично), 4 (хорошо), 3 (удовлетворительно), 2 (неудовлетворительно).  В 1 классе и первой четверти 2 класса — </w:t>
            </w:r>
            <w:proofErr w:type="spell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безоценочная</w:t>
            </w:r>
            <w:proofErr w:type="spell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система. Учитель, проверяя и оценивая письменные работы, устные ответы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, достигнутые ими навыки и умения, выставляет оценку в классный журнал и в дневник, которые ведутся обязательно, начиная с 2 класса. Промежуточные итоговые оценки в баллах выставляются во 2-9 классах за четверти, в 10-11 классах — за полугодия. Если по учебному плану во 2-9 классах на изучение предмета выделяется 1 час в неделю, то промежуточные итоговые оценки выставляются по итогам полугодия. Промежуточная аттестация в конце учебного года проводится во 2 — 8, 10 классах в форме итоговых письменных контрольных работ, тестов, срезов и др. форм аттестации, согласно ее положению. Материалы для проведения промежуточной аттестации разрабатываются педагогами Школы, рассматриваются на методических объединениях и утверждаются директором Школы.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В конце учебного года выставляются итоговые годовые оценки.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3. Освоение образовательных программ основного общего и среднего (полного) общего образования завершается обязательной итоговой аттестацией выпускников, осуществляемой в порядке, установленном положением о ней, утвержденным Министерством образования Российской Федерации. Государственная итоговая аттестация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, освоивших общеобразовательные программы среднего (полного) общего образования проводится в форме единого государственного экзамена. Иные формы проведения государственной итоговой аттестации могут быть установлены </w:t>
            </w: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Министерством образования и науки Российской Федерации.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4. Индивидуальное обучение осуществляется в соответствии положением об индивидуальном обучении, с учебным планом, утвержденном на педсовете.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5. Учебный год в Школе начинается 1 сентября, если этот день приходится на выходной, то в следующий за ним рабочий день. Продолжительность учебного года в 1 — х классах — 33 недели, во 2 —х — 11 — х классах — 34 недели.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6. Для обучающихся устанавливаются в течение учебного года каникулы не менее 30 календарных дней, летом — не менее 8 недель. Для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в первом классе в третьей четверти устанавливаются дополнительные недельные каникулы. График каникул может изменяться в связи с погодными условиями.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7. Устанавливается следующий режим занятий для учащихся 1 — 11 классов:</w:t>
            </w: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Первый класс — 5-ти дневная рабочая неделя, 2 —11 класс — 6-ти дневная рабочая неделя, начало занятий — в 8-30 часов, продолжительность урока в 1 классе — 35 минут, во 2 — 11 классах — 45 минут, продолжительность перемен 15 мин. Занятия, кружковая работа, массовые мероприятия в 1- 4 заканчиваются не позднее 15 часов, в 5 —9 классах — не позднее 17-00, в 10 — 11 классах — 18-00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. Режим занятий может изменяться по решению педагогического совета Школы (далее — педсовет Школы).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В соответствии со статьей № 9 ФЗ «Об образовании» «образовательная программа определяет содержание образования определенных уровня и направленности». Общеобразовательные программы направлены на решение задач формирования общей культуры личности, адаптации личности к жизни в обществе, на создание основы для осознанного выбора и освоения профессиональных образовательных программ. К общеобразовательным программам относятся: образовательные программы начального общего образования, основного общего образования, среднего (полного) общего образования.</w:t>
            </w:r>
          </w:p>
          <w:p w:rsidR="003A03EA" w:rsidRPr="003A03EA" w:rsidRDefault="003A03EA" w:rsidP="003A03EA">
            <w:pPr>
              <w:spacing w:after="0" w:line="302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При этом общеобразовательные программы подразделяются </w:t>
            </w:r>
            <w:proofErr w:type="gramStart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3A03EA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 основные и дополнительные.</w:t>
            </w:r>
          </w:p>
        </w:tc>
      </w:tr>
    </w:tbl>
    <w:p w:rsidR="006758C0" w:rsidRDefault="006758C0"/>
    <w:sectPr w:rsidR="0067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0471"/>
    <w:multiLevelType w:val="multilevel"/>
    <w:tmpl w:val="07A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610B8A"/>
    <w:multiLevelType w:val="multilevel"/>
    <w:tmpl w:val="AE5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2B05A1"/>
    <w:multiLevelType w:val="multilevel"/>
    <w:tmpl w:val="4EFA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237430"/>
    <w:multiLevelType w:val="multilevel"/>
    <w:tmpl w:val="310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4C"/>
    <w:rsid w:val="003A03EA"/>
    <w:rsid w:val="006758C0"/>
    <w:rsid w:val="00796943"/>
    <w:rsid w:val="00F96B72"/>
    <w:rsid w:val="00F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2018-10-26T07:25:00Z</dcterms:created>
  <dcterms:modified xsi:type="dcterms:W3CDTF">2018-10-27T05:54:00Z</dcterms:modified>
</cp:coreProperties>
</file>